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B37" w:rsidRPr="00637553" w:rsidRDefault="00637553" w:rsidP="008B5608">
      <w:pPr>
        <w:spacing w:after="0" w:line="240" w:lineRule="auto"/>
        <w:jc w:val="center"/>
        <w:rPr>
          <w:rFonts w:ascii="Arial" w:hAnsi="Arial" w:cs="Arial"/>
          <w:b/>
          <w:sz w:val="36"/>
          <w:szCs w:val="36"/>
        </w:rPr>
      </w:pPr>
      <w:r>
        <w:rPr>
          <w:rFonts w:ascii="Arial" w:hAnsi="Arial" w:cs="Arial"/>
          <w:b/>
          <w:sz w:val="36"/>
          <w:szCs w:val="36"/>
        </w:rPr>
        <w:t>DESCRIPTION DU POSTE</w:t>
      </w:r>
    </w:p>
    <w:p w:rsidR="00637553" w:rsidRDefault="00637553" w:rsidP="008B5608">
      <w:pPr>
        <w:spacing w:after="0" w:line="240" w:lineRule="auto"/>
        <w:rPr>
          <w:rFonts w:ascii="Arial" w:hAnsi="Arial" w:cs="Arial"/>
          <w:color w:val="000000" w:themeColor="text1"/>
          <w:sz w:val="24"/>
          <w:szCs w:val="24"/>
        </w:rPr>
      </w:pPr>
    </w:p>
    <w:p w:rsidR="00076F07" w:rsidRDefault="00076F07" w:rsidP="008B5608">
      <w:pPr>
        <w:spacing w:after="0" w:line="240" w:lineRule="auto"/>
        <w:rPr>
          <w:rFonts w:ascii="Arial" w:hAnsi="Arial" w:cs="Arial"/>
          <w:color w:val="000000" w:themeColor="text1"/>
          <w:sz w:val="24"/>
          <w:szCs w:val="24"/>
        </w:rPr>
      </w:pPr>
    </w:p>
    <w:p w:rsidR="00076F07" w:rsidRPr="00756317" w:rsidRDefault="00076F07" w:rsidP="008B5608">
      <w:pPr>
        <w:spacing w:after="0" w:line="240" w:lineRule="auto"/>
        <w:rPr>
          <w:rFonts w:ascii="Arial" w:hAnsi="Arial" w:cs="Arial"/>
          <w:color w:val="000000" w:themeColor="text1"/>
          <w:sz w:val="24"/>
          <w:szCs w:val="24"/>
        </w:rPr>
      </w:pPr>
    </w:p>
    <w:p w:rsidR="008B5608" w:rsidRPr="00D72E8C" w:rsidRDefault="008B5608" w:rsidP="008B5608">
      <w:pPr>
        <w:spacing w:after="0" w:line="240" w:lineRule="auto"/>
        <w:rPr>
          <w:rFonts w:ascii="Arial" w:hAnsi="Arial" w:cs="Arial"/>
          <w:b/>
          <w:color w:val="000000" w:themeColor="text1"/>
          <w:sz w:val="30"/>
          <w:szCs w:val="30"/>
        </w:rPr>
      </w:pPr>
      <w:r w:rsidRPr="00D72E8C">
        <w:rPr>
          <w:rFonts w:ascii="Arial" w:hAnsi="Arial" w:cs="Arial"/>
          <w:b/>
          <w:color w:val="000000" w:themeColor="text1"/>
          <w:sz w:val="30"/>
          <w:szCs w:val="30"/>
        </w:rPr>
        <w:t>Intitulé du poste</w:t>
      </w:r>
    </w:p>
    <w:p w:rsidR="008B5608" w:rsidRPr="00A30EB2" w:rsidRDefault="008B5608" w:rsidP="008B5608">
      <w:pPr>
        <w:spacing w:after="0" w:line="240" w:lineRule="auto"/>
        <w:jc w:val="both"/>
        <w:rPr>
          <w:rFonts w:ascii="Arial" w:hAnsi="Arial" w:cs="Arial"/>
          <w:sz w:val="24"/>
          <w:szCs w:val="24"/>
        </w:rPr>
      </w:pPr>
      <w:r w:rsidRPr="00D72E8C">
        <w:rPr>
          <w:rFonts w:ascii="Arial" w:hAnsi="Arial" w:cs="Arial"/>
          <w:sz w:val="24"/>
          <w:szCs w:val="24"/>
        </w:rPr>
        <w:t xml:space="preserve">Enseignant(e) contractuel(le) en SEGPA, pour la formation technologique et professionnelle des élèves de 4ème (6h) et de 3ème (12h) du champ professionnel « </w:t>
      </w:r>
      <w:r w:rsidR="008B4E9F">
        <w:rPr>
          <w:rFonts w:ascii="Arial" w:hAnsi="Arial" w:cs="Arial"/>
          <w:sz w:val="24"/>
          <w:szCs w:val="24"/>
        </w:rPr>
        <w:t>Espace rural environnement</w:t>
      </w:r>
      <w:r w:rsidRPr="00D72E8C">
        <w:rPr>
          <w:rFonts w:ascii="Arial" w:hAnsi="Arial" w:cs="Arial"/>
          <w:sz w:val="24"/>
          <w:szCs w:val="24"/>
        </w:rPr>
        <w:t xml:space="preserve"> ».</w:t>
      </w:r>
    </w:p>
    <w:p w:rsidR="008B5608" w:rsidRPr="00002EB2" w:rsidRDefault="008B5608" w:rsidP="008B5608">
      <w:pPr>
        <w:spacing w:after="0" w:line="240" w:lineRule="auto"/>
        <w:rPr>
          <w:rFonts w:ascii="Arial" w:hAnsi="Arial" w:cs="Arial"/>
          <w:color w:val="000000" w:themeColor="text1"/>
          <w:sz w:val="24"/>
          <w:szCs w:val="24"/>
        </w:rPr>
      </w:pPr>
    </w:p>
    <w:p w:rsidR="008B5608" w:rsidRPr="00756317" w:rsidRDefault="008B5608" w:rsidP="008B5608">
      <w:pPr>
        <w:spacing w:after="0" w:line="240" w:lineRule="auto"/>
        <w:rPr>
          <w:rFonts w:ascii="Arial" w:hAnsi="Arial" w:cs="Arial"/>
          <w:color w:val="000000" w:themeColor="text1"/>
          <w:sz w:val="24"/>
          <w:szCs w:val="24"/>
        </w:rPr>
      </w:pPr>
      <w:r w:rsidRPr="006D266E">
        <w:rPr>
          <w:rFonts w:ascii="Arial" w:hAnsi="Arial" w:cs="Arial"/>
          <w:b/>
          <w:color w:val="000000" w:themeColor="text1"/>
          <w:sz w:val="30"/>
          <w:szCs w:val="30"/>
        </w:rPr>
        <w:t>Lieu d’exercice</w:t>
      </w:r>
      <w:r w:rsidRPr="00002EB2">
        <w:rPr>
          <w:rFonts w:ascii="Arial" w:hAnsi="Arial" w:cs="Arial"/>
          <w:color w:val="000000" w:themeColor="text1"/>
          <w:sz w:val="24"/>
          <w:szCs w:val="24"/>
        </w:rPr>
        <w:t xml:space="preserve"> : </w:t>
      </w:r>
      <w:r>
        <w:rPr>
          <w:rFonts w:ascii="Arial" w:hAnsi="Arial" w:cs="Arial"/>
          <w:color w:val="000000" w:themeColor="text1"/>
          <w:sz w:val="24"/>
          <w:szCs w:val="24"/>
        </w:rPr>
        <w:t xml:space="preserve">SEGPA du collège </w:t>
      </w:r>
      <w:r w:rsidR="008B4E9F">
        <w:rPr>
          <w:rFonts w:ascii="Arial" w:hAnsi="Arial" w:cs="Arial"/>
          <w:color w:val="000000" w:themeColor="text1"/>
          <w:sz w:val="24"/>
          <w:szCs w:val="24"/>
        </w:rPr>
        <w:t>Louis Léopold DJIET de BOURAIL</w:t>
      </w:r>
    </w:p>
    <w:p w:rsidR="008B5608" w:rsidRDefault="008B5608" w:rsidP="008B5608">
      <w:pPr>
        <w:spacing w:after="0" w:line="240" w:lineRule="auto"/>
        <w:rPr>
          <w:rFonts w:ascii="Arial" w:hAnsi="Arial" w:cs="Arial"/>
          <w:b/>
          <w:color w:val="000000" w:themeColor="text1"/>
          <w:sz w:val="30"/>
          <w:szCs w:val="30"/>
        </w:rPr>
      </w:pPr>
    </w:p>
    <w:p w:rsidR="008B5608" w:rsidRPr="00756317" w:rsidRDefault="008B5608" w:rsidP="008B5608">
      <w:pPr>
        <w:spacing w:after="0" w:line="240" w:lineRule="auto"/>
        <w:rPr>
          <w:rFonts w:ascii="Arial" w:hAnsi="Arial" w:cs="Arial"/>
          <w:b/>
          <w:color w:val="000000" w:themeColor="text1"/>
          <w:sz w:val="30"/>
          <w:szCs w:val="30"/>
        </w:rPr>
      </w:pPr>
      <w:r w:rsidRPr="00756317">
        <w:rPr>
          <w:rFonts w:ascii="Arial" w:hAnsi="Arial" w:cs="Arial"/>
          <w:b/>
          <w:color w:val="000000" w:themeColor="text1"/>
          <w:sz w:val="30"/>
          <w:szCs w:val="30"/>
        </w:rPr>
        <w:t>Mission d’enseignement</w:t>
      </w:r>
    </w:p>
    <w:p w:rsidR="008B5608" w:rsidRDefault="008B5608" w:rsidP="008B5608">
      <w:pPr>
        <w:spacing w:after="0" w:line="240" w:lineRule="auto"/>
        <w:jc w:val="both"/>
        <w:rPr>
          <w:rFonts w:ascii="Arial" w:hAnsi="Arial" w:cs="Arial"/>
          <w:color w:val="000000" w:themeColor="text1"/>
          <w:sz w:val="24"/>
          <w:szCs w:val="24"/>
        </w:rPr>
      </w:pPr>
      <w:r w:rsidRPr="00756317">
        <w:rPr>
          <w:rFonts w:ascii="Arial" w:hAnsi="Arial" w:cs="Arial"/>
          <w:color w:val="000000" w:themeColor="text1"/>
          <w:sz w:val="24"/>
          <w:szCs w:val="24"/>
        </w:rPr>
        <w:t>Les professeurs et les personnels d'éducation concourent à la mission première de l'École qui est d'instruire et d'éduquer afin de conduire l'ensemble des élèves à la réussite scolaire et à l'insertion professionnelle et sociale. Ils transmettent et font partager à ce titre les valeurs de la République.</w:t>
      </w:r>
      <w:r>
        <w:rPr>
          <w:rFonts w:ascii="Arial" w:hAnsi="Arial" w:cs="Arial"/>
          <w:color w:val="000000" w:themeColor="text1"/>
          <w:sz w:val="24"/>
          <w:szCs w:val="24"/>
        </w:rPr>
        <w:t xml:space="preserve"> </w:t>
      </w:r>
      <w:r w:rsidRPr="00756317">
        <w:rPr>
          <w:rFonts w:ascii="Arial" w:hAnsi="Arial" w:cs="Arial"/>
          <w:color w:val="000000" w:themeColor="text1"/>
          <w:sz w:val="24"/>
          <w:szCs w:val="24"/>
        </w:rPr>
        <w:t>Ils promeuvent l'esprit de responsabilité et la recherche du bien commun, en excluant toute discrimination.</w:t>
      </w:r>
    </w:p>
    <w:p w:rsidR="008B5608" w:rsidRPr="00756317" w:rsidRDefault="008B5608" w:rsidP="008B5608">
      <w:pPr>
        <w:spacing w:after="0" w:line="240" w:lineRule="auto"/>
        <w:jc w:val="both"/>
        <w:rPr>
          <w:rFonts w:ascii="Arial" w:hAnsi="Arial" w:cs="Arial"/>
          <w:color w:val="000000" w:themeColor="text1"/>
          <w:sz w:val="24"/>
          <w:szCs w:val="24"/>
        </w:rPr>
      </w:pPr>
      <w:r w:rsidRPr="00002EB2">
        <w:rPr>
          <w:rFonts w:ascii="Arial" w:hAnsi="Arial" w:cs="Arial"/>
          <w:color w:val="000000" w:themeColor="text1"/>
          <w:sz w:val="24"/>
          <w:szCs w:val="24"/>
        </w:rPr>
        <w:t>Les actions de fo</w:t>
      </w:r>
      <w:r>
        <w:rPr>
          <w:rFonts w:ascii="Arial" w:hAnsi="Arial" w:cs="Arial"/>
          <w:color w:val="000000" w:themeColor="text1"/>
          <w:sz w:val="24"/>
          <w:szCs w:val="24"/>
        </w:rPr>
        <w:t>rmation sont effectuées sur le plateau technique de SEGPA ; l’enseignant assurera le placement et le suivi des élèves lors des périodes de stage.</w:t>
      </w:r>
    </w:p>
    <w:p w:rsidR="008B5608" w:rsidRDefault="008B5608" w:rsidP="008B5608">
      <w:pPr>
        <w:spacing w:after="0" w:line="240" w:lineRule="auto"/>
        <w:rPr>
          <w:rFonts w:ascii="Arial" w:hAnsi="Arial" w:cs="Arial"/>
          <w:b/>
          <w:color w:val="000000" w:themeColor="text1"/>
          <w:sz w:val="30"/>
          <w:szCs w:val="30"/>
        </w:rPr>
      </w:pPr>
    </w:p>
    <w:p w:rsidR="008B5608" w:rsidRPr="00D72E8C" w:rsidRDefault="008B5608" w:rsidP="008B5608">
      <w:pPr>
        <w:spacing w:after="0" w:line="240" w:lineRule="auto"/>
        <w:rPr>
          <w:rFonts w:ascii="Arial" w:hAnsi="Arial" w:cs="Arial"/>
          <w:b/>
          <w:color w:val="000000" w:themeColor="text1"/>
          <w:sz w:val="30"/>
          <w:szCs w:val="30"/>
        </w:rPr>
      </w:pPr>
      <w:r w:rsidRPr="00D72E8C">
        <w:rPr>
          <w:rFonts w:ascii="Arial" w:hAnsi="Arial" w:cs="Arial"/>
          <w:b/>
          <w:color w:val="000000" w:themeColor="text1"/>
          <w:sz w:val="30"/>
          <w:szCs w:val="30"/>
        </w:rPr>
        <w:t>Description du poste</w:t>
      </w:r>
    </w:p>
    <w:p w:rsidR="002F0CF8" w:rsidRPr="005A1FEB" w:rsidRDefault="002F0CF8" w:rsidP="002F0CF8">
      <w:pPr>
        <w:spacing w:after="0" w:line="240" w:lineRule="auto"/>
        <w:jc w:val="both"/>
        <w:rPr>
          <w:rFonts w:ascii="Arial" w:hAnsi="Arial" w:cs="Arial"/>
          <w:sz w:val="24"/>
          <w:szCs w:val="24"/>
        </w:rPr>
      </w:pPr>
      <w:r w:rsidRPr="005A1FEB">
        <w:rPr>
          <w:rFonts w:ascii="Arial" w:hAnsi="Arial" w:cs="Arial"/>
          <w:sz w:val="24"/>
          <w:szCs w:val="24"/>
        </w:rPr>
        <w:t>Le champ professionnel « espace rural et environnement » couvre quatre secteurs d’activités :</w:t>
      </w:r>
    </w:p>
    <w:p w:rsidR="002F0CF8" w:rsidRPr="005A1FEB" w:rsidRDefault="002F0CF8" w:rsidP="002F0CF8">
      <w:pPr>
        <w:pStyle w:val="Paragraphedeliste"/>
        <w:numPr>
          <w:ilvl w:val="0"/>
          <w:numId w:val="6"/>
        </w:numPr>
        <w:spacing w:after="0" w:line="240" w:lineRule="auto"/>
        <w:jc w:val="both"/>
        <w:rPr>
          <w:rFonts w:ascii="Arial" w:hAnsi="Arial" w:cs="Arial"/>
          <w:sz w:val="24"/>
          <w:szCs w:val="24"/>
        </w:rPr>
      </w:pPr>
      <w:proofErr w:type="gramStart"/>
      <w:r w:rsidRPr="005A1FEB">
        <w:rPr>
          <w:rFonts w:ascii="Arial" w:hAnsi="Arial" w:cs="Arial"/>
          <w:sz w:val="24"/>
          <w:szCs w:val="24"/>
        </w:rPr>
        <w:t>la</w:t>
      </w:r>
      <w:proofErr w:type="gramEnd"/>
      <w:r w:rsidRPr="005A1FEB">
        <w:rPr>
          <w:rFonts w:ascii="Arial" w:hAnsi="Arial" w:cs="Arial"/>
          <w:sz w:val="24"/>
          <w:szCs w:val="24"/>
        </w:rPr>
        <w:t xml:space="preserve"> production ornementale (florale et pépinière) tournée vers la production et la commercialisation</w:t>
      </w:r>
      <w:r>
        <w:rPr>
          <w:rFonts w:ascii="Arial" w:hAnsi="Arial" w:cs="Arial"/>
          <w:sz w:val="24"/>
          <w:szCs w:val="24"/>
        </w:rPr>
        <w:t xml:space="preserve"> </w:t>
      </w:r>
      <w:r w:rsidRPr="005A1FEB">
        <w:rPr>
          <w:rFonts w:ascii="Arial" w:hAnsi="Arial" w:cs="Arial"/>
          <w:sz w:val="24"/>
          <w:szCs w:val="24"/>
        </w:rPr>
        <w:t>de plantes à vocation décorative ;</w:t>
      </w:r>
    </w:p>
    <w:p w:rsidR="002F0CF8" w:rsidRPr="005A1FEB" w:rsidRDefault="002F0CF8" w:rsidP="002F0CF8">
      <w:pPr>
        <w:pStyle w:val="Paragraphedeliste"/>
        <w:numPr>
          <w:ilvl w:val="0"/>
          <w:numId w:val="6"/>
        </w:numPr>
        <w:spacing w:after="0" w:line="240" w:lineRule="auto"/>
        <w:jc w:val="both"/>
        <w:rPr>
          <w:rFonts w:ascii="Arial" w:hAnsi="Arial" w:cs="Arial"/>
          <w:sz w:val="24"/>
          <w:szCs w:val="24"/>
        </w:rPr>
      </w:pPr>
      <w:proofErr w:type="gramStart"/>
      <w:r w:rsidRPr="005A1FEB">
        <w:rPr>
          <w:rFonts w:ascii="Arial" w:hAnsi="Arial" w:cs="Arial"/>
          <w:sz w:val="24"/>
          <w:szCs w:val="24"/>
        </w:rPr>
        <w:t>la</w:t>
      </w:r>
      <w:proofErr w:type="gramEnd"/>
      <w:r w:rsidRPr="005A1FEB">
        <w:rPr>
          <w:rFonts w:ascii="Arial" w:hAnsi="Arial" w:cs="Arial"/>
          <w:sz w:val="24"/>
          <w:szCs w:val="24"/>
        </w:rPr>
        <w:t xml:space="preserve"> production vivrière (légumière et fruitière) orientée vers la production de légumes et de</w:t>
      </w:r>
      <w:r>
        <w:rPr>
          <w:rFonts w:ascii="Arial" w:hAnsi="Arial" w:cs="Arial"/>
          <w:sz w:val="24"/>
          <w:szCs w:val="24"/>
        </w:rPr>
        <w:t xml:space="preserve"> </w:t>
      </w:r>
      <w:r w:rsidRPr="005A1FEB">
        <w:rPr>
          <w:rFonts w:ascii="Arial" w:hAnsi="Arial" w:cs="Arial"/>
          <w:sz w:val="24"/>
          <w:szCs w:val="24"/>
        </w:rPr>
        <w:t>fruits nécessaires à l’alimentation quotidienne ;</w:t>
      </w:r>
    </w:p>
    <w:p w:rsidR="002F0CF8" w:rsidRPr="005A1FEB" w:rsidRDefault="002F0CF8" w:rsidP="002F0CF8">
      <w:pPr>
        <w:pStyle w:val="Paragraphedeliste"/>
        <w:numPr>
          <w:ilvl w:val="0"/>
          <w:numId w:val="6"/>
        </w:numPr>
        <w:spacing w:after="0" w:line="240" w:lineRule="auto"/>
        <w:jc w:val="both"/>
        <w:rPr>
          <w:rFonts w:ascii="Arial" w:hAnsi="Arial" w:cs="Arial"/>
          <w:sz w:val="24"/>
          <w:szCs w:val="24"/>
        </w:rPr>
      </w:pPr>
      <w:proofErr w:type="gramStart"/>
      <w:r w:rsidRPr="005A1FEB">
        <w:rPr>
          <w:rFonts w:ascii="Arial" w:hAnsi="Arial" w:cs="Arial"/>
          <w:sz w:val="24"/>
          <w:szCs w:val="24"/>
        </w:rPr>
        <w:t>le</w:t>
      </w:r>
      <w:proofErr w:type="gramEnd"/>
      <w:r w:rsidRPr="005A1FEB">
        <w:rPr>
          <w:rFonts w:ascii="Arial" w:hAnsi="Arial" w:cs="Arial"/>
          <w:sz w:val="24"/>
          <w:szCs w:val="24"/>
        </w:rPr>
        <w:t xml:space="preserve"> paysage et les espaces verts avec pour finalité l’aménagement et l’entretien d’espaces</w:t>
      </w:r>
      <w:r>
        <w:rPr>
          <w:rFonts w:ascii="Arial" w:hAnsi="Arial" w:cs="Arial"/>
          <w:sz w:val="24"/>
          <w:szCs w:val="24"/>
        </w:rPr>
        <w:t xml:space="preserve"> </w:t>
      </w:r>
      <w:r w:rsidRPr="005A1FEB">
        <w:rPr>
          <w:rFonts w:ascii="Arial" w:hAnsi="Arial" w:cs="Arial"/>
          <w:sz w:val="24"/>
          <w:szCs w:val="24"/>
        </w:rPr>
        <w:t>qu’ils soient individuels ou collectifs,</w:t>
      </w:r>
    </w:p>
    <w:p w:rsidR="002F0CF8" w:rsidRPr="005A1FEB" w:rsidRDefault="002F0CF8" w:rsidP="002F0CF8">
      <w:pPr>
        <w:pStyle w:val="Paragraphedeliste"/>
        <w:numPr>
          <w:ilvl w:val="0"/>
          <w:numId w:val="6"/>
        </w:numPr>
        <w:spacing w:after="0" w:line="240" w:lineRule="auto"/>
        <w:jc w:val="both"/>
        <w:rPr>
          <w:rFonts w:ascii="Arial" w:hAnsi="Arial" w:cs="Arial"/>
          <w:sz w:val="24"/>
          <w:szCs w:val="24"/>
        </w:rPr>
      </w:pPr>
      <w:proofErr w:type="gramStart"/>
      <w:r w:rsidRPr="005A1FEB">
        <w:rPr>
          <w:rFonts w:ascii="Arial" w:hAnsi="Arial" w:cs="Arial"/>
          <w:sz w:val="24"/>
          <w:szCs w:val="24"/>
        </w:rPr>
        <w:t>la</w:t>
      </w:r>
      <w:proofErr w:type="gramEnd"/>
      <w:r w:rsidRPr="005A1FEB">
        <w:rPr>
          <w:rFonts w:ascii="Arial" w:hAnsi="Arial" w:cs="Arial"/>
          <w:sz w:val="24"/>
          <w:szCs w:val="24"/>
        </w:rPr>
        <w:t xml:space="preserve"> viticulture, dont les productions viticoles sont parties prenantes du patrimoine culturel</w:t>
      </w:r>
      <w:r>
        <w:rPr>
          <w:rFonts w:ascii="Arial" w:hAnsi="Arial" w:cs="Arial"/>
          <w:sz w:val="24"/>
          <w:szCs w:val="24"/>
        </w:rPr>
        <w:t xml:space="preserve"> </w:t>
      </w:r>
      <w:r w:rsidRPr="005A1FEB">
        <w:rPr>
          <w:rFonts w:ascii="Arial" w:hAnsi="Arial" w:cs="Arial"/>
          <w:sz w:val="24"/>
          <w:szCs w:val="24"/>
        </w:rPr>
        <w:t>national et l’agriculture.</w:t>
      </w:r>
    </w:p>
    <w:p w:rsidR="002F0CF8" w:rsidRDefault="002F0CF8" w:rsidP="002F0CF8">
      <w:pPr>
        <w:spacing w:after="0" w:line="240" w:lineRule="auto"/>
        <w:jc w:val="both"/>
        <w:rPr>
          <w:rFonts w:ascii="Arial" w:hAnsi="Arial" w:cs="Arial"/>
          <w:sz w:val="24"/>
          <w:szCs w:val="24"/>
        </w:rPr>
      </w:pPr>
      <w:r w:rsidRPr="005A1FEB">
        <w:rPr>
          <w:rFonts w:ascii="Arial" w:hAnsi="Arial" w:cs="Arial"/>
          <w:sz w:val="24"/>
          <w:szCs w:val="24"/>
        </w:rPr>
        <w:t>Ce champ se caractérise par un travail manuel conséquent, des activités en extérieur</w:t>
      </w:r>
      <w:r>
        <w:rPr>
          <w:rFonts w:ascii="Arial" w:hAnsi="Arial" w:cs="Arial"/>
          <w:sz w:val="24"/>
          <w:szCs w:val="24"/>
        </w:rPr>
        <w:t xml:space="preserve"> </w:t>
      </w:r>
      <w:r w:rsidRPr="005A1FEB">
        <w:rPr>
          <w:rFonts w:ascii="Arial" w:hAnsi="Arial" w:cs="Arial"/>
          <w:sz w:val="24"/>
          <w:szCs w:val="24"/>
        </w:rPr>
        <w:t>essentiellement ainsi que par une grande variété de tâches et de productions liées aux saisons</w:t>
      </w:r>
      <w:r>
        <w:rPr>
          <w:rFonts w:ascii="Arial" w:hAnsi="Arial" w:cs="Arial"/>
          <w:sz w:val="24"/>
          <w:szCs w:val="24"/>
        </w:rPr>
        <w:t xml:space="preserve"> </w:t>
      </w:r>
      <w:r w:rsidRPr="005A1FEB">
        <w:rPr>
          <w:rFonts w:ascii="Arial" w:hAnsi="Arial" w:cs="Arial"/>
          <w:sz w:val="24"/>
          <w:szCs w:val="24"/>
        </w:rPr>
        <w:t>et au climat.</w:t>
      </w:r>
    </w:p>
    <w:p w:rsidR="002F0CF8" w:rsidRPr="005A1FEB" w:rsidRDefault="002F0CF8" w:rsidP="002F0CF8">
      <w:pPr>
        <w:spacing w:after="0" w:line="240" w:lineRule="auto"/>
        <w:jc w:val="both"/>
        <w:rPr>
          <w:rFonts w:ascii="Arial" w:hAnsi="Arial" w:cs="Arial"/>
          <w:sz w:val="24"/>
          <w:szCs w:val="24"/>
        </w:rPr>
      </w:pPr>
    </w:p>
    <w:p w:rsidR="002F0CF8" w:rsidRPr="000305A1" w:rsidRDefault="002F0CF8" w:rsidP="002F0CF8">
      <w:pPr>
        <w:spacing w:after="0" w:line="240" w:lineRule="auto"/>
        <w:jc w:val="both"/>
        <w:rPr>
          <w:rFonts w:ascii="Arial" w:hAnsi="Arial" w:cs="Arial"/>
          <w:sz w:val="24"/>
          <w:szCs w:val="24"/>
        </w:rPr>
      </w:pPr>
      <w:r w:rsidRPr="005A1FEB">
        <w:rPr>
          <w:rFonts w:ascii="Arial" w:hAnsi="Arial" w:cs="Arial"/>
          <w:sz w:val="24"/>
          <w:szCs w:val="24"/>
        </w:rPr>
        <w:t>Les quatre domaines de ce champ préparent à l’entrée en formation qualifiante à des métiers</w:t>
      </w:r>
      <w:r>
        <w:rPr>
          <w:rFonts w:ascii="Arial" w:hAnsi="Arial" w:cs="Arial"/>
          <w:sz w:val="24"/>
          <w:szCs w:val="24"/>
        </w:rPr>
        <w:t xml:space="preserve"> </w:t>
      </w:r>
      <w:r w:rsidRPr="005A1FEB">
        <w:rPr>
          <w:rFonts w:ascii="Arial" w:hAnsi="Arial" w:cs="Arial"/>
          <w:sz w:val="24"/>
          <w:szCs w:val="24"/>
        </w:rPr>
        <w:t>aux multiples débouchés. Ils offrent donc aux élèves de S</w:t>
      </w:r>
      <w:r>
        <w:rPr>
          <w:rFonts w:ascii="Arial" w:hAnsi="Arial" w:cs="Arial"/>
          <w:sz w:val="24"/>
          <w:szCs w:val="24"/>
        </w:rPr>
        <w:t>EGPA</w:t>
      </w:r>
      <w:r w:rsidRPr="005A1FEB">
        <w:rPr>
          <w:rFonts w:ascii="Arial" w:hAnsi="Arial" w:cs="Arial"/>
          <w:sz w:val="24"/>
          <w:szCs w:val="24"/>
        </w:rPr>
        <w:t>, un avenir professionnel</w:t>
      </w:r>
      <w:r>
        <w:rPr>
          <w:rFonts w:ascii="Arial" w:hAnsi="Arial" w:cs="Arial"/>
          <w:sz w:val="24"/>
          <w:szCs w:val="24"/>
        </w:rPr>
        <w:t xml:space="preserve"> </w:t>
      </w:r>
      <w:r w:rsidRPr="005A1FEB">
        <w:rPr>
          <w:rFonts w:ascii="Arial" w:hAnsi="Arial" w:cs="Arial"/>
          <w:sz w:val="24"/>
          <w:szCs w:val="24"/>
        </w:rPr>
        <w:t>prometteur et accessible notamment grâce à une grande diversité de diplômes de niveau</w:t>
      </w:r>
      <w:r w:rsidRPr="000305A1">
        <w:rPr>
          <w:rFonts w:ascii="Arial" w:hAnsi="Arial" w:cs="Arial"/>
          <w:sz w:val="24"/>
          <w:szCs w:val="24"/>
        </w:rPr>
        <w:t xml:space="preserve"> 3 (CAP). </w:t>
      </w:r>
    </w:p>
    <w:p w:rsidR="008B5608" w:rsidRDefault="008B5608" w:rsidP="008B5608">
      <w:pPr>
        <w:spacing w:after="0" w:line="240" w:lineRule="auto"/>
        <w:rPr>
          <w:rFonts w:ascii="Arial" w:hAnsi="Arial" w:cs="Arial"/>
          <w:b/>
          <w:color w:val="000000" w:themeColor="text1"/>
          <w:sz w:val="30"/>
          <w:szCs w:val="30"/>
        </w:rPr>
      </w:pPr>
    </w:p>
    <w:p w:rsidR="008B5608" w:rsidRPr="008B5608" w:rsidRDefault="008B5608" w:rsidP="008B5608">
      <w:pPr>
        <w:spacing w:after="0" w:line="240" w:lineRule="auto"/>
        <w:rPr>
          <w:rFonts w:ascii="Arial" w:hAnsi="Arial" w:cs="Arial"/>
          <w:b/>
          <w:color w:val="000000" w:themeColor="text1"/>
          <w:sz w:val="30"/>
          <w:szCs w:val="30"/>
        </w:rPr>
      </w:pPr>
      <w:bookmarkStart w:id="0" w:name="_GoBack"/>
      <w:bookmarkEnd w:id="0"/>
      <w:r w:rsidRPr="008B5608">
        <w:rPr>
          <w:rFonts w:ascii="Arial" w:hAnsi="Arial" w:cs="Arial"/>
          <w:b/>
          <w:color w:val="000000" w:themeColor="text1"/>
          <w:sz w:val="30"/>
          <w:szCs w:val="30"/>
        </w:rPr>
        <w:t>Descriptif du profil recherché</w:t>
      </w:r>
    </w:p>
    <w:p w:rsidR="008B5608" w:rsidRPr="00A30EB2" w:rsidRDefault="008B5608" w:rsidP="008B5608">
      <w:pPr>
        <w:spacing w:after="0" w:line="240" w:lineRule="auto"/>
        <w:rPr>
          <w:rFonts w:ascii="Arial" w:hAnsi="Arial" w:cs="Arial"/>
          <w:sz w:val="24"/>
          <w:szCs w:val="24"/>
        </w:rPr>
      </w:pPr>
      <w:r>
        <w:rPr>
          <w:rFonts w:ascii="Arial" w:hAnsi="Arial" w:cs="Arial"/>
          <w:sz w:val="24"/>
          <w:szCs w:val="24"/>
        </w:rPr>
        <w:t>Diplômé</w:t>
      </w:r>
      <w:r w:rsidRPr="00A30EB2">
        <w:rPr>
          <w:rFonts w:ascii="Arial" w:hAnsi="Arial" w:cs="Arial"/>
          <w:sz w:val="24"/>
          <w:szCs w:val="24"/>
        </w:rPr>
        <w:t xml:space="preserve"> </w:t>
      </w:r>
      <w:r>
        <w:rPr>
          <w:rFonts w:ascii="Arial" w:hAnsi="Arial" w:cs="Arial"/>
          <w:sz w:val="24"/>
          <w:szCs w:val="24"/>
        </w:rPr>
        <w:t xml:space="preserve">d’un des domaines de la production </w:t>
      </w:r>
      <w:r w:rsidR="002F0CF8">
        <w:rPr>
          <w:rFonts w:ascii="Arial" w:hAnsi="Arial" w:cs="Arial"/>
          <w:sz w:val="24"/>
          <w:szCs w:val="24"/>
        </w:rPr>
        <w:t>horticole</w:t>
      </w:r>
      <w:r>
        <w:rPr>
          <w:rFonts w:ascii="Arial" w:hAnsi="Arial" w:cs="Arial"/>
          <w:sz w:val="24"/>
          <w:szCs w:val="24"/>
        </w:rPr>
        <w:t xml:space="preserve"> (BTS ou diplôme équivalent souhaité)</w:t>
      </w:r>
      <w:r w:rsidRPr="00A30EB2">
        <w:rPr>
          <w:rFonts w:ascii="Arial" w:hAnsi="Arial" w:cs="Arial"/>
          <w:sz w:val="24"/>
          <w:szCs w:val="24"/>
        </w:rPr>
        <w:t xml:space="preserve"> + expérience professionnelle</w:t>
      </w:r>
      <w:r>
        <w:rPr>
          <w:rFonts w:ascii="Arial" w:hAnsi="Arial" w:cs="Arial"/>
          <w:sz w:val="24"/>
          <w:szCs w:val="24"/>
        </w:rPr>
        <w:t xml:space="preserve"> exigée dans l’un des domaines.</w:t>
      </w:r>
    </w:p>
    <w:p w:rsidR="00E069E3" w:rsidRPr="00756317" w:rsidRDefault="00E069E3" w:rsidP="008B5608">
      <w:pPr>
        <w:spacing w:after="0" w:line="240" w:lineRule="auto"/>
        <w:rPr>
          <w:rFonts w:ascii="Arial" w:hAnsi="Arial" w:cs="Arial"/>
          <w:b/>
          <w:color w:val="000000" w:themeColor="text1"/>
          <w:sz w:val="30"/>
          <w:szCs w:val="30"/>
        </w:rPr>
      </w:pPr>
    </w:p>
    <w:p w:rsidR="00BD3B37" w:rsidRPr="00D41D33" w:rsidRDefault="00BD3B37" w:rsidP="008B5608">
      <w:pPr>
        <w:spacing w:after="0" w:line="240" w:lineRule="auto"/>
        <w:rPr>
          <w:rFonts w:ascii="Arial" w:hAnsi="Arial" w:cs="Arial"/>
          <w:b/>
          <w:color w:val="000000" w:themeColor="text1"/>
          <w:sz w:val="30"/>
          <w:szCs w:val="30"/>
        </w:rPr>
      </w:pPr>
      <w:r w:rsidRPr="00D41D33">
        <w:rPr>
          <w:rFonts w:ascii="Arial" w:hAnsi="Arial" w:cs="Arial"/>
          <w:b/>
          <w:color w:val="000000" w:themeColor="text1"/>
          <w:sz w:val="30"/>
          <w:szCs w:val="30"/>
        </w:rPr>
        <w:t xml:space="preserve">Compétences requises </w:t>
      </w:r>
    </w:p>
    <w:p w:rsidR="004C722E" w:rsidRPr="004C722E" w:rsidRDefault="004C722E" w:rsidP="008B5608">
      <w:pPr>
        <w:pStyle w:val="Paragraphedeliste"/>
        <w:numPr>
          <w:ilvl w:val="0"/>
          <w:numId w:val="3"/>
        </w:numPr>
        <w:spacing w:after="0" w:line="240" w:lineRule="auto"/>
        <w:jc w:val="both"/>
        <w:rPr>
          <w:rFonts w:ascii="Arial" w:hAnsi="Arial" w:cs="Arial"/>
          <w:color w:val="000000" w:themeColor="text1"/>
          <w:sz w:val="24"/>
          <w:szCs w:val="24"/>
        </w:rPr>
      </w:pPr>
      <w:r w:rsidRPr="004C722E">
        <w:rPr>
          <w:rFonts w:ascii="Arial" w:hAnsi="Arial" w:cs="Arial"/>
          <w:color w:val="000000" w:themeColor="text1"/>
          <w:sz w:val="24"/>
          <w:szCs w:val="24"/>
        </w:rPr>
        <w:t>Polyvalence dans différentes spécialités du champ professionnel pour proposer des activités qui permettront aux élèves de développer certaines des compétences communes auxquelles la formation professionnelle fera appel et faire évoluer la représentation qu’ils se font des métiers (voir document "</w:t>
      </w:r>
      <w:hyperlink r:id="rId5" w:history="1">
        <w:r w:rsidRPr="000305A1">
          <w:rPr>
            <w:rStyle w:val="Lienhypertexte"/>
            <w:rFonts w:ascii="Arial" w:hAnsi="Arial" w:cs="Arial"/>
            <w:sz w:val="24"/>
            <w:szCs w:val="24"/>
          </w:rPr>
          <w:t>Ressources pour les enseignements généraux et professionnels adaptés</w:t>
        </w:r>
      </w:hyperlink>
      <w:r w:rsidRPr="004C722E">
        <w:rPr>
          <w:rFonts w:ascii="Arial" w:hAnsi="Arial" w:cs="Arial"/>
          <w:color w:val="000000" w:themeColor="text1"/>
          <w:sz w:val="24"/>
          <w:szCs w:val="24"/>
        </w:rPr>
        <w:t xml:space="preserve">" – site </w:t>
      </w:r>
      <w:proofErr w:type="spellStart"/>
      <w:r w:rsidRPr="004C722E">
        <w:rPr>
          <w:rFonts w:ascii="Arial" w:hAnsi="Arial" w:cs="Arial"/>
          <w:color w:val="000000" w:themeColor="text1"/>
          <w:sz w:val="24"/>
          <w:szCs w:val="24"/>
        </w:rPr>
        <w:t>Eduscol</w:t>
      </w:r>
      <w:proofErr w:type="spellEnd"/>
      <w:r w:rsidRPr="004C722E">
        <w:rPr>
          <w:rFonts w:ascii="Arial" w:hAnsi="Arial" w:cs="Arial"/>
          <w:color w:val="000000" w:themeColor="text1"/>
          <w:sz w:val="24"/>
          <w:szCs w:val="24"/>
        </w:rPr>
        <w:t>).</w:t>
      </w:r>
    </w:p>
    <w:p w:rsidR="004C722E" w:rsidRPr="004C722E" w:rsidRDefault="004C722E" w:rsidP="008B5608">
      <w:pPr>
        <w:pStyle w:val="Paragraphedeliste"/>
        <w:numPr>
          <w:ilvl w:val="0"/>
          <w:numId w:val="3"/>
        </w:numPr>
        <w:spacing w:after="0" w:line="240" w:lineRule="auto"/>
        <w:jc w:val="both"/>
        <w:rPr>
          <w:rFonts w:ascii="Arial" w:hAnsi="Arial" w:cs="Arial"/>
          <w:color w:val="000000" w:themeColor="text1"/>
          <w:sz w:val="24"/>
          <w:szCs w:val="24"/>
        </w:rPr>
      </w:pPr>
      <w:r w:rsidRPr="004C722E">
        <w:rPr>
          <w:rFonts w:ascii="Arial" w:hAnsi="Arial" w:cs="Arial"/>
          <w:color w:val="000000" w:themeColor="text1"/>
          <w:sz w:val="24"/>
          <w:szCs w:val="24"/>
        </w:rPr>
        <w:t xml:space="preserve">Connaissance des métiers du champ professionnel et des voies ou lieux possibles d’accès aux qualifications correspondantes. </w:t>
      </w:r>
    </w:p>
    <w:p w:rsidR="004C722E" w:rsidRPr="004C722E" w:rsidRDefault="004C722E" w:rsidP="008B5608">
      <w:pPr>
        <w:pStyle w:val="Paragraphedeliste"/>
        <w:numPr>
          <w:ilvl w:val="0"/>
          <w:numId w:val="3"/>
        </w:numPr>
        <w:spacing w:after="0" w:line="240" w:lineRule="auto"/>
        <w:jc w:val="both"/>
        <w:rPr>
          <w:rFonts w:ascii="Arial" w:hAnsi="Arial" w:cs="Arial"/>
          <w:color w:val="000000" w:themeColor="text1"/>
          <w:sz w:val="24"/>
          <w:szCs w:val="24"/>
        </w:rPr>
      </w:pPr>
      <w:r w:rsidRPr="004C722E">
        <w:rPr>
          <w:rFonts w:ascii="Arial" w:hAnsi="Arial" w:cs="Arial"/>
          <w:color w:val="000000" w:themeColor="text1"/>
          <w:sz w:val="24"/>
          <w:szCs w:val="24"/>
        </w:rPr>
        <w:lastRenderedPageBreak/>
        <w:t>Sensibilité à l’enseignement adapté et à la formation des jeunes à besoins éducatifs particuliers (expérience antérieure de l’enseignement adapté, projets ou partenariat avec une SEGPA, expérience associative ou personnelle, etc…).</w:t>
      </w:r>
    </w:p>
    <w:p w:rsidR="009C753A" w:rsidRPr="004C722E" w:rsidRDefault="004C722E" w:rsidP="008B5608">
      <w:pPr>
        <w:pStyle w:val="Paragraphedeliste"/>
        <w:numPr>
          <w:ilvl w:val="0"/>
          <w:numId w:val="3"/>
        </w:numPr>
        <w:spacing w:after="0" w:line="240" w:lineRule="auto"/>
        <w:jc w:val="both"/>
        <w:rPr>
          <w:rFonts w:ascii="Arial" w:hAnsi="Arial" w:cs="Arial"/>
          <w:color w:val="000000" w:themeColor="text1"/>
          <w:sz w:val="24"/>
          <w:szCs w:val="24"/>
        </w:rPr>
      </w:pPr>
      <w:r w:rsidRPr="004C722E">
        <w:rPr>
          <w:rFonts w:ascii="Arial" w:hAnsi="Arial" w:cs="Arial"/>
          <w:color w:val="000000" w:themeColor="text1"/>
          <w:sz w:val="24"/>
          <w:szCs w:val="24"/>
        </w:rPr>
        <w:t>Aptitude au travail en équipe pédagogique interdisciplinaire associant une démarche de projet collectif et l'accompagnement individuel des élèves vers l'acquisition des compétences du socle commun et la construction de leur projet personnel et professionnel.</w:t>
      </w:r>
    </w:p>
    <w:p w:rsidR="004C722E" w:rsidRDefault="004C722E" w:rsidP="008B5608">
      <w:pPr>
        <w:spacing w:after="0" w:line="240" w:lineRule="auto"/>
        <w:rPr>
          <w:rFonts w:ascii="Arial" w:hAnsi="Arial" w:cs="Arial"/>
          <w:b/>
          <w:color w:val="000000" w:themeColor="text1"/>
          <w:sz w:val="30"/>
          <w:szCs w:val="30"/>
        </w:rPr>
      </w:pPr>
    </w:p>
    <w:p w:rsidR="003F718A" w:rsidRDefault="004C722E" w:rsidP="008B5608">
      <w:pPr>
        <w:spacing w:after="0" w:line="240" w:lineRule="auto"/>
        <w:rPr>
          <w:rFonts w:ascii="Arial" w:hAnsi="Arial" w:cs="Arial"/>
          <w:b/>
          <w:color w:val="000000" w:themeColor="text1"/>
          <w:sz w:val="30"/>
          <w:szCs w:val="30"/>
        </w:rPr>
      </w:pPr>
      <w:r w:rsidRPr="003F718A">
        <w:rPr>
          <w:rFonts w:ascii="Arial" w:hAnsi="Arial" w:cs="Arial"/>
          <w:b/>
          <w:color w:val="000000" w:themeColor="text1"/>
          <w:sz w:val="30"/>
          <w:szCs w:val="30"/>
        </w:rPr>
        <w:t xml:space="preserve">Modalités spécifiques </w:t>
      </w:r>
    </w:p>
    <w:p w:rsidR="003F718A" w:rsidRPr="003F718A" w:rsidRDefault="003F718A" w:rsidP="008B5608">
      <w:pPr>
        <w:pStyle w:val="Paragraphedeliste"/>
        <w:numPr>
          <w:ilvl w:val="0"/>
          <w:numId w:val="3"/>
        </w:numPr>
        <w:spacing w:after="0" w:line="240" w:lineRule="auto"/>
        <w:jc w:val="both"/>
        <w:rPr>
          <w:rFonts w:ascii="Arial" w:hAnsi="Arial" w:cs="Arial"/>
          <w:sz w:val="24"/>
          <w:szCs w:val="24"/>
        </w:rPr>
      </w:pPr>
      <w:r w:rsidRPr="003F718A">
        <w:rPr>
          <w:rFonts w:ascii="Arial" w:hAnsi="Arial" w:cs="Arial"/>
          <w:sz w:val="24"/>
          <w:szCs w:val="24"/>
        </w:rPr>
        <w:t xml:space="preserve">Prise en charge de l’atelier. </w:t>
      </w:r>
    </w:p>
    <w:p w:rsidR="003F718A" w:rsidRPr="003F718A" w:rsidRDefault="003F718A" w:rsidP="008B5608">
      <w:pPr>
        <w:pStyle w:val="Paragraphedeliste"/>
        <w:numPr>
          <w:ilvl w:val="0"/>
          <w:numId w:val="3"/>
        </w:numPr>
        <w:spacing w:after="0" w:line="240" w:lineRule="auto"/>
        <w:jc w:val="both"/>
        <w:rPr>
          <w:rFonts w:ascii="Arial" w:hAnsi="Arial" w:cs="Arial"/>
          <w:sz w:val="24"/>
          <w:szCs w:val="24"/>
        </w:rPr>
      </w:pPr>
      <w:r w:rsidRPr="003F718A">
        <w:rPr>
          <w:rFonts w:ascii="Arial" w:hAnsi="Arial" w:cs="Arial"/>
          <w:sz w:val="24"/>
          <w:szCs w:val="24"/>
        </w:rPr>
        <w:t xml:space="preserve">Élaboration d’un projet qui intègre les orientations pour l'enseignement adapté. </w:t>
      </w:r>
    </w:p>
    <w:p w:rsidR="003F718A" w:rsidRPr="003F718A" w:rsidRDefault="003F718A" w:rsidP="008B5608">
      <w:pPr>
        <w:pStyle w:val="Paragraphedeliste"/>
        <w:numPr>
          <w:ilvl w:val="0"/>
          <w:numId w:val="3"/>
        </w:numPr>
        <w:spacing w:after="0" w:line="240" w:lineRule="auto"/>
        <w:jc w:val="both"/>
        <w:rPr>
          <w:rFonts w:ascii="Arial" w:hAnsi="Arial" w:cs="Arial"/>
          <w:sz w:val="24"/>
          <w:szCs w:val="24"/>
        </w:rPr>
      </w:pPr>
      <w:r w:rsidRPr="003F718A">
        <w:rPr>
          <w:rFonts w:ascii="Arial" w:hAnsi="Arial" w:cs="Arial"/>
          <w:sz w:val="24"/>
          <w:szCs w:val="24"/>
        </w:rPr>
        <w:t xml:space="preserve">Enseignement conforme à la notion de champ professionnel, sans spécialisation des élèves : </w:t>
      </w:r>
    </w:p>
    <w:p w:rsidR="003F718A" w:rsidRDefault="003F718A" w:rsidP="008B5608">
      <w:pPr>
        <w:pStyle w:val="Paragraphedeliste"/>
        <w:numPr>
          <w:ilvl w:val="1"/>
          <w:numId w:val="4"/>
        </w:numPr>
        <w:spacing w:after="0" w:line="240" w:lineRule="auto"/>
        <w:jc w:val="both"/>
        <w:rPr>
          <w:rFonts w:ascii="Arial" w:hAnsi="Arial" w:cs="Arial"/>
          <w:sz w:val="24"/>
          <w:szCs w:val="24"/>
        </w:rPr>
      </w:pPr>
      <w:proofErr w:type="gramStart"/>
      <w:r>
        <w:rPr>
          <w:rFonts w:ascii="Arial" w:hAnsi="Arial" w:cs="Arial"/>
          <w:sz w:val="24"/>
          <w:szCs w:val="24"/>
        </w:rPr>
        <w:t>p</w:t>
      </w:r>
      <w:r w:rsidRPr="00A30EB2">
        <w:rPr>
          <w:rFonts w:ascii="Arial" w:hAnsi="Arial" w:cs="Arial"/>
          <w:sz w:val="24"/>
          <w:szCs w:val="24"/>
        </w:rPr>
        <w:t>roposer</w:t>
      </w:r>
      <w:proofErr w:type="gramEnd"/>
      <w:r w:rsidRPr="00A30EB2">
        <w:rPr>
          <w:rFonts w:ascii="Arial" w:hAnsi="Arial" w:cs="Arial"/>
          <w:sz w:val="24"/>
          <w:szCs w:val="24"/>
        </w:rPr>
        <w:t xml:space="preserve"> une découverte large des activités, des métiers et des acteurs d</w:t>
      </w:r>
      <w:r w:rsidR="000305A1">
        <w:rPr>
          <w:rFonts w:ascii="Arial" w:hAnsi="Arial" w:cs="Arial"/>
          <w:sz w:val="24"/>
          <w:szCs w:val="24"/>
        </w:rPr>
        <w:t xml:space="preserve">u </w:t>
      </w:r>
      <w:r>
        <w:rPr>
          <w:rFonts w:ascii="Arial" w:hAnsi="Arial" w:cs="Arial"/>
          <w:sz w:val="24"/>
          <w:szCs w:val="24"/>
        </w:rPr>
        <w:t>champ</w:t>
      </w:r>
      <w:r w:rsidR="000305A1">
        <w:rPr>
          <w:rFonts w:ascii="Arial" w:hAnsi="Arial" w:cs="Arial"/>
          <w:sz w:val="24"/>
          <w:szCs w:val="24"/>
        </w:rPr>
        <w:t xml:space="preserve"> </w:t>
      </w:r>
      <w:r>
        <w:rPr>
          <w:rFonts w:ascii="Arial" w:hAnsi="Arial" w:cs="Arial"/>
          <w:sz w:val="24"/>
          <w:szCs w:val="24"/>
        </w:rPr>
        <w:t>professionnel ;</w:t>
      </w:r>
    </w:p>
    <w:p w:rsidR="003F718A" w:rsidRDefault="003F718A" w:rsidP="008B5608">
      <w:pPr>
        <w:pStyle w:val="Paragraphedeliste"/>
        <w:numPr>
          <w:ilvl w:val="1"/>
          <w:numId w:val="4"/>
        </w:numPr>
        <w:spacing w:after="0" w:line="240" w:lineRule="auto"/>
        <w:jc w:val="both"/>
        <w:rPr>
          <w:rFonts w:ascii="Arial" w:hAnsi="Arial" w:cs="Arial"/>
          <w:sz w:val="24"/>
          <w:szCs w:val="24"/>
        </w:rPr>
      </w:pPr>
      <w:proofErr w:type="gramStart"/>
      <w:r>
        <w:rPr>
          <w:rFonts w:ascii="Arial" w:hAnsi="Arial" w:cs="Arial"/>
          <w:sz w:val="24"/>
          <w:szCs w:val="24"/>
        </w:rPr>
        <w:t>d</w:t>
      </w:r>
      <w:r w:rsidRPr="00A30EB2">
        <w:rPr>
          <w:rFonts w:ascii="Arial" w:hAnsi="Arial" w:cs="Arial"/>
          <w:sz w:val="24"/>
          <w:szCs w:val="24"/>
        </w:rPr>
        <w:t>évelopper</w:t>
      </w:r>
      <w:proofErr w:type="gramEnd"/>
      <w:r w:rsidRPr="00A30EB2">
        <w:rPr>
          <w:rFonts w:ascii="Arial" w:hAnsi="Arial" w:cs="Arial"/>
          <w:sz w:val="24"/>
          <w:szCs w:val="24"/>
        </w:rPr>
        <w:t xml:space="preserve"> un socle de compétences communes à l’ensemble des métiers du champ</w:t>
      </w:r>
      <w:r>
        <w:rPr>
          <w:rFonts w:ascii="Arial" w:hAnsi="Arial" w:cs="Arial"/>
          <w:sz w:val="24"/>
          <w:szCs w:val="24"/>
        </w:rPr>
        <w:t> ;</w:t>
      </w:r>
    </w:p>
    <w:p w:rsidR="003F718A" w:rsidRDefault="003F718A" w:rsidP="008B5608">
      <w:pPr>
        <w:pStyle w:val="Paragraphedeliste"/>
        <w:numPr>
          <w:ilvl w:val="1"/>
          <w:numId w:val="4"/>
        </w:numPr>
        <w:spacing w:after="0" w:line="240" w:lineRule="auto"/>
        <w:jc w:val="both"/>
        <w:rPr>
          <w:rFonts w:ascii="Arial" w:hAnsi="Arial" w:cs="Arial"/>
          <w:sz w:val="24"/>
          <w:szCs w:val="24"/>
        </w:rPr>
      </w:pPr>
      <w:proofErr w:type="gramStart"/>
      <w:r>
        <w:rPr>
          <w:rFonts w:ascii="Arial" w:hAnsi="Arial" w:cs="Arial"/>
          <w:sz w:val="24"/>
          <w:szCs w:val="24"/>
        </w:rPr>
        <w:t>f</w:t>
      </w:r>
      <w:r w:rsidRPr="00A30EB2">
        <w:rPr>
          <w:rFonts w:ascii="Arial" w:hAnsi="Arial" w:cs="Arial"/>
          <w:sz w:val="24"/>
          <w:szCs w:val="24"/>
        </w:rPr>
        <w:t>aire</w:t>
      </w:r>
      <w:proofErr w:type="gramEnd"/>
      <w:r w:rsidRPr="00A30EB2">
        <w:rPr>
          <w:rFonts w:ascii="Arial" w:hAnsi="Arial" w:cs="Arial"/>
          <w:sz w:val="24"/>
          <w:szCs w:val="24"/>
        </w:rPr>
        <w:t xml:space="preserve"> acquérir d</w:t>
      </w:r>
      <w:r>
        <w:rPr>
          <w:rFonts w:ascii="Arial" w:hAnsi="Arial" w:cs="Arial"/>
          <w:sz w:val="24"/>
          <w:szCs w:val="24"/>
        </w:rPr>
        <w:t>es connaissances technologiques ;</w:t>
      </w:r>
    </w:p>
    <w:p w:rsidR="003F718A" w:rsidRDefault="003F718A" w:rsidP="008B5608">
      <w:pPr>
        <w:pStyle w:val="Paragraphedeliste"/>
        <w:numPr>
          <w:ilvl w:val="1"/>
          <w:numId w:val="4"/>
        </w:numPr>
        <w:spacing w:after="0" w:line="240" w:lineRule="auto"/>
        <w:jc w:val="both"/>
        <w:rPr>
          <w:rFonts w:ascii="Arial" w:hAnsi="Arial" w:cs="Arial"/>
          <w:sz w:val="24"/>
          <w:szCs w:val="24"/>
        </w:rPr>
      </w:pPr>
      <w:proofErr w:type="gramStart"/>
      <w:r>
        <w:rPr>
          <w:rFonts w:ascii="Arial" w:hAnsi="Arial" w:cs="Arial"/>
          <w:sz w:val="24"/>
          <w:szCs w:val="24"/>
        </w:rPr>
        <w:t>i</w:t>
      </w:r>
      <w:r w:rsidRPr="00A30EB2">
        <w:rPr>
          <w:rFonts w:ascii="Arial" w:hAnsi="Arial" w:cs="Arial"/>
          <w:sz w:val="24"/>
          <w:szCs w:val="24"/>
        </w:rPr>
        <w:t>nitier</w:t>
      </w:r>
      <w:proofErr w:type="gramEnd"/>
      <w:r w:rsidRPr="00A30EB2">
        <w:rPr>
          <w:rFonts w:ascii="Arial" w:hAnsi="Arial" w:cs="Arial"/>
          <w:sz w:val="24"/>
          <w:szCs w:val="24"/>
        </w:rPr>
        <w:t xml:space="preserve"> un comportement et des attitude</w:t>
      </w:r>
      <w:r>
        <w:rPr>
          <w:rFonts w:ascii="Arial" w:hAnsi="Arial" w:cs="Arial"/>
          <w:sz w:val="24"/>
          <w:szCs w:val="24"/>
        </w:rPr>
        <w:t>s professionnelles responsables ;</w:t>
      </w:r>
    </w:p>
    <w:p w:rsidR="003F718A" w:rsidRPr="003F718A" w:rsidRDefault="003F718A" w:rsidP="008B5608">
      <w:pPr>
        <w:pStyle w:val="Paragraphedeliste"/>
        <w:numPr>
          <w:ilvl w:val="1"/>
          <w:numId w:val="4"/>
        </w:numPr>
        <w:spacing w:after="0" w:line="240" w:lineRule="auto"/>
        <w:rPr>
          <w:rFonts w:ascii="Arial" w:hAnsi="Arial" w:cs="Arial"/>
          <w:color w:val="000000" w:themeColor="text1"/>
          <w:sz w:val="24"/>
          <w:szCs w:val="24"/>
        </w:rPr>
      </w:pPr>
      <w:proofErr w:type="gramStart"/>
      <w:r>
        <w:rPr>
          <w:rFonts w:ascii="Arial" w:hAnsi="Arial" w:cs="Arial"/>
          <w:sz w:val="24"/>
          <w:szCs w:val="24"/>
        </w:rPr>
        <w:t>f</w:t>
      </w:r>
      <w:r w:rsidRPr="00A30EB2">
        <w:rPr>
          <w:rFonts w:ascii="Arial" w:hAnsi="Arial" w:cs="Arial"/>
          <w:sz w:val="24"/>
          <w:szCs w:val="24"/>
        </w:rPr>
        <w:t>aire</w:t>
      </w:r>
      <w:proofErr w:type="gramEnd"/>
      <w:r w:rsidRPr="00A30EB2">
        <w:rPr>
          <w:rFonts w:ascii="Arial" w:hAnsi="Arial" w:cs="Arial"/>
          <w:sz w:val="24"/>
          <w:szCs w:val="24"/>
        </w:rPr>
        <w:t xml:space="preserve"> découvrir les métiers et les formations du champ professionnel.</w:t>
      </w:r>
    </w:p>
    <w:p w:rsidR="003F718A" w:rsidRPr="003F718A" w:rsidRDefault="003F718A" w:rsidP="008B5608">
      <w:pPr>
        <w:spacing w:after="0" w:line="240" w:lineRule="auto"/>
        <w:rPr>
          <w:rFonts w:ascii="Arial" w:hAnsi="Arial" w:cs="Arial"/>
          <w:b/>
          <w:color w:val="000000" w:themeColor="text1"/>
          <w:sz w:val="30"/>
          <w:szCs w:val="30"/>
        </w:rPr>
      </w:pPr>
    </w:p>
    <w:p w:rsidR="008A6397" w:rsidRPr="008A6397" w:rsidRDefault="008A6397" w:rsidP="008B5608">
      <w:pPr>
        <w:spacing w:after="0" w:line="240" w:lineRule="auto"/>
        <w:rPr>
          <w:rFonts w:ascii="Arial" w:hAnsi="Arial" w:cs="Arial"/>
          <w:b/>
          <w:color w:val="000000" w:themeColor="text1"/>
          <w:sz w:val="30"/>
          <w:szCs w:val="30"/>
        </w:rPr>
      </w:pPr>
      <w:r w:rsidRPr="008A6397">
        <w:rPr>
          <w:rFonts w:ascii="Arial" w:hAnsi="Arial" w:cs="Arial"/>
          <w:b/>
          <w:color w:val="000000" w:themeColor="text1"/>
          <w:sz w:val="30"/>
          <w:szCs w:val="30"/>
        </w:rPr>
        <w:t>Activités principales</w:t>
      </w:r>
    </w:p>
    <w:p w:rsidR="00537FC2" w:rsidRDefault="008A6397" w:rsidP="00537FC2">
      <w:pPr>
        <w:pStyle w:val="Paragraphedeliste"/>
        <w:numPr>
          <w:ilvl w:val="0"/>
          <w:numId w:val="3"/>
        </w:numPr>
        <w:spacing w:after="0" w:line="240" w:lineRule="auto"/>
        <w:jc w:val="both"/>
        <w:rPr>
          <w:rFonts w:ascii="Arial" w:hAnsi="Arial" w:cs="Arial"/>
          <w:color w:val="000000" w:themeColor="text1"/>
          <w:sz w:val="24"/>
          <w:szCs w:val="24"/>
        </w:rPr>
      </w:pPr>
      <w:r w:rsidRPr="00537FC2">
        <w:rPr>
          <w:rFonts w:ascii="Arial" w:hAnsi="Arial" w:cs="Arial"/>
          <w:color w:val="000000" w:themeColor="text1"/>
          <w:sz w:val="24"/>
          <w:szCs w:val="24"/>
        </w:rPr>
        <w:t>Concevoir et mettre en œuvre des séquences d'enseignement ou des situations d’apprentissage en s’appuyant sur des situations professionnelles ou des</w:t>
      </w:r>
      <w:r w:rsidR="00537FC2" w:rsidRPr="00537FC2">
        <w:rPr>
          <w:rFonts w:ascii="Arial" w:hAnsi="Arial" w:cs="Arial"/>
          <w:color w:val="000000" w:themeColor="text1"/>
          <w:sz w:val="24"/>
          <w:szCs w:val="24"/>
        </w:rPr>
        <w:t xml:space="preserve"> projets.</w:t>
      </w:r>
    </w:p>
    <w:p w:rsidR="008A6397" w:rsidRPr="00537FC2" w:rsidRDefault="008A6397" w:rsidP="00537FC2">
      <w:pPr>
        <w:pStyle w:val="Paragraphedeliste"/>
        <w:numPr>
          <w:ilvl w:val="0"/>
          <w:numId w:val="3"/>
        </w:numPr>
        <w:spacing w:after="0" w:line="240" w:lineRule="auto"/>
        <w:jc w:val="both"/>
        <w:rPr>
          <w:rFonts w:ascii="Arial" w:hAnsi="Arial" w:cs="Arial"/>
          <w:color w:val="000000" w:themeColor="text1"/>
          <w:sz w:val="24"/>
          <w:szCs w:val="24"/>
        </w:rPr>
      </w:pPr>
      <w:r w:rsidRPr="00537FC2">
        <w:rPr>
          <w:rFonts w:ascii="Arial" w:hAnsi="Arial" w:cs="Arial"/>
          <w:color w:val="000000" w:themeColor="text1"/>
          <w:sz w:val="24"/>
          <w:szCs w:val="24"/>
        </w:rPr>
        <w:t>Concevoir et mettre en œuvre des modalités d'évaluation des élèves, en liaison avec les autres enseignants</w:t>
      </w:r>
      <w:r w:rsidR="00537FC2" w:rsidRPr="00537FC2">
        <w:rPr>
          <w:rFonts w:ascii="Arial" w:hAnsi="Arial" w:cs="Arial"/>
          <w:color w:val="000000" w:themeColor="text1"/>
          <w:sz w:val="24"/>
          <w:szCs w:val="24"/>
        </w:rPr>
        <w:t>.</w:t>
      </w:r>
    </w:p>
    <w:p w:rsidR="00076F07" w:rsidRPr="0090613F" w:rsidRDefault="00076F07" w:rsidP="008B5608">
      <w:pPr>
        <w:pStyle w:val="Paragraphedeliste"/>
        <w:numPr>
          <w:ilvl w:val="0"/>
          <w:numId w:val="3"/>
        </w:numPr>
        <w:spacing w:after="0" w:line="240" w:lineRule="auto"/>
        <w:jc w:val="both"/>
        <w:rPr>
          <w:rFonts w:ascii="Arial" w:hAnsi="Arial" w:cs="Arial"/>
          <w:color w:val="000000" w:themeColor="text1"/>
          <w:sz w:val="24"/>
          <w:szCs w:val="24"/>
        </w:rPr>
      </w:pPr>
      <w:r w:rsidRPr="0090613F">
        <w:rPr>
          <w:rFonts w:ascii="Arial" w:hAnsi="Arial" w:cs="Arial"/>
          <w:color w:val="000000" w:themeColor="text1"/>
          <w:sz w:val="24"/>
          <w:szCs w:val="24"/>
        </w:rPr>
        <w:t>Utiliser les technologies de l'information et de la communicatio</w:t>
      </w:r>
      <w:r w:rsidR="00537FC2">
        <w:rPr>
          <w:rFonts w:ascii="Arial" w:hAnsi="Arial" w:cs="Arial"/>
          <w:color w:val="000000" w:themeColor="text1"/>
          <w:sz w:val="24"/>
          <w:szCs w:val="24"/>
        </w:rPr>
        <w:t>n au service des apprentissages.</w:t>
      </w:r>
    </w:p>
    <w:p w:rsidR="008A6397" w:rsidRPr="0090613F" w:rsidRDefault="008A6397" w:rsidP="008B5608">
      <w:pPr>
        <w:pStyle w:val="Paragraphedeliste"/>
        <w:numPr>
          <w:ilvl w:val="0"/>
          <w:numId w:val="3"/>
        </w:numPr>
        <w:spacing w:after="0" w:line="240" w:lineRule="auto"/>
        <w:jc w:val="both"/>
        <w:rPr>
          <w:rFonts w:ascii="Arial" w:hAnsi="Arial" w:cs="Arial"/>
          <w:color w:val="000000" w:themeColor="text1"/>
          <w:sz w:val="24"/>
          <w:szCs w:val="24"/>
        </w:rPr>
      </w:pPr>
      <w:r w:rsidRPr="0090613F">
        <w:rPr>
          <w:rFonts w:ascii="Arial" w:hAnsi="Arial" w:cs="Arial"/>
          <w:color w:val="000000" w:themeColor="text1"/>
          <w:sz w:val="24"/>
          <w:szCs w:val="24"/>
        </w:rPr>
        <w:t>Assurer un suivi individuel des élèves et les aider dans leur travail personnel</w:t>
      </w:r>
      <w:r w:rsidR="00537FC2">
        <w:rPr>
          <w:rFonts w:ascii="Arial" w:hAnsi="Arial" w:cs="Arial"/>
          <w:color w:val="000000" w:themeColor="text1"/>
          <w:sz w:val="24"/>
          <w:szCs w:val="24"/>
        </w:rPr>
        <w:t>.</w:t>
      </w:r>
    </w:p>
    <w:p w:rsidR="008A6397" w:rsidRPr="0090613F" w:rsidRDefault="008A6397" w:rsidP="008B5608">
      <w:pPr>
        <w:pStyle w:val="Paragraphedeliste"/>
        <w:numPr>
          <w:ilvl w:val="0"/>
          <w:numId w:val="3"/>
        </w:numPr>
        <w:spacing w:after="0" w:line="240" w:lineRule="auto"/>
        <w:jc w:val="both"/>
        <w:rPr>
          <w:rFonts w:ascii="Arial" w:hAnsi="Arial" w:cs="Arial"/>
          <w:color w:val="000000" w:themeColor="text1"/>
          <w:sz w:val="24"/>
          <w:szCs w:val="24"/>
        </w:rPr>
      </w:pPr>
      <w:r w:rsidRPr="0090613F">
        <w:rPr>
          <w:rFonts w:ascii="Arial" w:hAnsi="Arial" w:cs="Arial"/>
          <w:color w:val="000000" w:themeColor="text1"/>
          <w:sz w:val="24"/>
          <w:szCs w:val="24"/>
        </w:rPr>
        <w:t>Assurer un suivi personnalisé des élèves en lien avec les familles, y compris lorsqu’ils sont en entreprise, et particip</w:t>
      </w:r>
      <w:r w:rsidR="00076F07" w:rsidRPr="0090613F">
        <w:rPr>
          <w:rFonts w:ascii="Arial" w:hAnsi="Arial" w:cs="Arial"/>
          <w:color w:val="000000" w:themeColor="text1"/>
          <w:sz w:val="24"/>
          <w:szCs w:val="24"/>
        </w:rPr>
        <w:t>er à leur projet d’orientation</w:t>
      </w:r>
      <w:r w:rsidR="00537FC2">
        <w:rPr>
          <w:rFonts w:ascii="Arial" w:hAnsi="Arial" w:cs="Arial"/>
          <w:color w:val="000000" w:themeColor="text1"/>
          <w:sz w:val="24"/>
          <w:szCs w:val="24"/>
        </w:rPr>
        <w:t>.</w:t>
      </w:r>
    </w:p>
    <w:p w:rsidR="008A6397" w:rsidRPr="0090613F" w:rsidRDefault="008A6397" w:rsidP="008B5608">
      <w:pPr>
        <w:pStyle w:val="Paragraphedeliste"/>
        <w:numPr>
          <w:ilvl w:val="0"/>
          <w:numId w:val="3"/>
        </w:numPr>
        <w:spacing w:after="0" w:line="240" w:lineRule="auto"/>
        <w:jc w:val="both"/>
        <w:rPr>
          <w:rFonts w:ascii="Arial" w:hAnsi="Arial" w:cs="Arial"/>
          <w:color w:val="000000" w:themeColor="text1"/>
          <w:sz w:val="24"/>
          <w:szCs w:val="24"/>
        </w:rPr>
      </w:pPr>
      <w:r w:rsidRPr="0090613F">
        <w:rPr>
          <w:rFonts w:ascii="Arial" w:hAnsi="Arial" w:cs="Arial"/>
          <w:color w:val="000000" w:themeColor="text1"/>
          <w:sz w:val="24"/>
          <w:szCs w:val="24"/>
        </w:rPr>
        <w:t xml:space="preserve">Préparer et organiser les </w:t>
      </w:r>
      <w:r w:rsidR="0090613F" w:rsidRPr="0090613F">
        <w:rPr>
          <w:rFonts w:ascii="Arial" w:hAnsi="Arial" w:cs="Arial"/>
          <w:color w:val="000000" w:themeColor="text1"/>
          <w:sz w:val="24"/>
          <w:szCs w:val="24"/>
        </w:rPr>
        <w:t>stages en entreprise</w:t>
      </w:r>
      <w:r w:rsidR="00537FC2">
        <w:rPr>
          <w:rFonts w:ascii="Arial" w:hAnsi="Arial" w:cs="Arial"/>
          <w:color w:val="000000" w:themeColor="text1"/>
          <w:sz w:val="24"/>
          <w:szCs w:val="24"/>
        </w:rPr>
        <w:t>.</w:t>
      </w:r>
    </w:p>
    <w:p w:rsidR="008A6397" w:rsidRPr="0090613F" w:rsidRDefault="008A6397" w:rsidP="008B5608">
      <w:pPr>
        <w:pStyle w:val="Paragraphedeliste"/>
        <w:numPr>
          <w:ilvl w:val="0"/>
          <w:numId w:val="3"/>
        </w:numPr>
        <w:spacing w:after="0" w:line="240" w:lineRule="auto"/>
        <w:jc w:val="both"/>
        <w:rPr>
          <w:rFonts w:ascii="Arial" w:hAnsi="Arial" w:cs="Arial"/>
          <w:color w:val="000000" w:themeColor="text1"/>
          <w:sz w:val="24"/>
          <w:szCs w:val="24"/>
        </w:rPr>
      </w:pPr>
      <w:r w:rsidRPr="0090613F">
        <w:rPr>
          <w:rFonts w:ascii="Arial" w:hAnsi="Arial" w:cs="Arial"/>
          <w:color w:val="000000" w:themeColor="text1"/>
          <w:sz w:val="24"/>
          <w:szCs w:val="24"/>
        </w:rPr>
        <w:t>Contribuer au fonctionnement de l’établi</w:t>
      </w:r>
      <w:r w:rsidR="00076F07" w:rsidRPr="0090613F">
        <w:rPr>
          <w:rFonts w:ascii="Arial" w:hAnsi="Arial" w:cs="Arial"/>
          <w:color w:val="000000" w:themeColor="text1"/>
          <w:sz w:val="24"/>
          <w:szCs w:val="24"/>
        </w:rPr>
        <w:t>ssement et au travail d’équipe</w:t>
      </w:r>
      <w:r w:rsidR="00537FC2">
        <w:rPr>
          <w:rFonts w:ascii="Arial" w:hAnsi="Arial" w:cs="Arial"/>
          <w:color w:val="000000" w:themeColor="text1"/>
          <w:sz w:val="24"/>
          <w:szCs w:val="24"/>
        </w:rPr>
        <w:t>.</w:t>
      </w:r>
    </w:p>
    <w:sectPr w:rsidR="008A6397" w:rsidRPr="0090613F" w:rsidSect="00A30EB2">
      <w:pgSz w:w="11906" w:h="16838"/>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1E7F"/>
    <w:multiLevelType w:val="hybridMultilevel"/>
    <w:tmpl w:val="5C8E11D2"/>
    <w:lvl w:ilvl="0" w:tplc="B9DCA626">
      <w:numFmt w:val="bullet"/>
      <w:lvlText w:val="-"/>
      <w:lvlJc w:val="left"/>
      <w:pPr>
        <w:ind w:left="720" w:hanging="360"/>
      </w:pPr>
      <w:rPr>
        <w:rFonts w:ascii="Arial" w:eastAsiaTheme="minorHAnsi" w:hAnsi="Arial"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B05C5A"/>
    <w:multiLevelType w:val="hybridMultilevel"/>
    <w:tmpl w:val="705E2FB8"/>
    <w:lvl w:ilvl="0" w:tplc="B9DCA62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F9291B"/>
    <w:multiLevelType w:val="hybridMultilevel"/>
    <w:tmpl w:val="69EE68BA"/>
    <w:lvl w:ilvl="0" w:tplc="1730121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0B4B82"/>
    <w:multiLevelType w:val="hybridMultilevel"/>
    <w:tmpl w:val="19F42F54"/>
    <w:lvl w:ilvl="0" w:tplc="CA4442BA">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791408"/>
    <w:multiLevelType w:val="hybridMultilevel"/>
    <w:tmpl w:val="C180BC2C"/>
    <w:lvl w:ilvl="0" w:tplc="5F8CF4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4400F8"/>
    <w:multiLevelType w:val="hybridMultilevel"/>
    <w:tmpl w:val="35D6B882"/>
    <w:lvl w:ilvl="0" w:tplc="CA4442BA">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32"/>
    <w:rsid w:val="00002EB2"/>
    <w:rsid w:val="000305A1"/>
    <w:rsid w:val="00076F07"/>
    <w:rsid w:val="000C3740"/>
    <w:rsid w:val="001871F2"/>
    <w:rsid w:val="001B5920"/>
    <w:rsid w:val="002E0260"/>
    <w:rsid w:val="002F0CF8"/>
    <w:rsid w:val="00327B96"/>
    <w:rsid w:val="003F718A"/>
    <w:rsid w:val="004C722E"/>
    <w:rsid w:val="00537FC2"/>
    <w:rsid w:val="00637553"/>
    <w:rsid w:val="006D266E"/>
    <w:rsid w:val="00756317"/>
    <w:rsid w:val="008A6397"/>
    <w:rsid w:val="008B4E9F"/>
    <w:rsid w:val="008B5608"/>
    <w:rsid w:val="008C3832"/>
    <w:rsid w:val="008C55F3"/>
    <w:rsid w:val="008E34EF"/>
    <w:rsid w:val="0090613F"/>
    <w:rsid w:val="009A6443"/>
    <w:rsid w:val="009C753A"/>
    <w:rsid w:val="00A03281"/>
    <w:rsid w:val="00A30EB2"/>
    <w:rsid w:val="00A646FD"/>
    <w:rsid w:val="00A74226"/>
    <w:rsid w:val="00AB44D1"/>
    <w:rsid w:val="00BD3B37"/>
    <w:rsid w:val="00BD49FD"/>
    <w:rsid w:val="00CB0C58"/>
    <w:rsid w:val="00D41D33"/>
    <w:rsid w:val="00D51A91"/>
    <w:rsid w:val="00D72E8C"/>
    <w:rsid w:val="00E069E3"/>
    <w:rsid w:val="00E10F98"/>
    <w:rsid w:val="00E57F2B"/>
    <w:rsid w:val="00E849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27A7D-D384-44FE-B947-88E99A22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3B37"/>
    <w:pPr>
      <w:ind w:left="720"/>
      <w:contextualSpacing/>
    </w:pPr>
  </w:style>
  <w:style w:type="character" w:styleId="Lienhypertexte">
    <w:name w:val="Hyperlink"/>
    <w:basedOn w:val="Policepardfaut"/>
    <w:uiPriority w:val="99"/>
    <w:unhideWhenUsed/>
    <w:rsid w:val="000305A1"/>
    <w:rPr>
      <w:color w:val="0563C1" w:themeColor="hyperlink"/>
      <w:u w:val="single"/>
    </w:rPr>
  </w:style>
  <w:style w:type="character" w:styleId="Lienhypertextesuivivisit">
    <w:name w:val="FollowedHyperlink"/>
    <w:basedOn w:val="Policepardfaut"/>
    <w:uiPriority w:val="99"/>
    <w:semiHidden/>
    <w:unhideWhenUsed/>
    <w:rsid w:val="00537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8309">
      <w:bodyDiv w:val="1"/>
      <w:marLeft w:val="0"/>
      <w:marRight w:val="0"/>
      <w:marTop w:val="0"/>
      <w:marBottom w:val="0"/>
      <w:divBdr>
        <w:top w:val="none" w:sz="0" w:space="0" w:color="auto"/>
        <w:left w:val="none" w:sz="0" w:space="0" w:color="auto"/>
        <w:bottom w:val="none" w:sz="0" w:space="0" w:color="auto"/>
        <w:right w:val="none" w:sz="0" w:space="0" w:color="auto"/>
      </w:divBdr>
    </w:div>
    <w:div w:id="1604338758">
      <w:bodyDiv w:val="1"/>
      <w:marLeft w:val="0"/>
      <w:marRight w:val="0"/>
      <w:marTop w:val="0"/>
      <w:marBottom w:val="0"/>
      <w:divBdr>
        <w:top w:val="none" w:sz="0" w:space="0" w:color="auto"/>
        <w:left w:val="none" w:sz="0" w:space="0" w:color="auto"/>
        <w:bottom w:val="none" w:sz="0" w:space="0" w:color="auto"/>
        <w:right w:val="none" w:sz="0" w:space="0" w:color="auto"/>
      </w:divBdr>
      <w:divsChild>
        <w:div w:id="2002392731">
          <w:marLeft w:val="0"/>
          <w:marRight w:val="0"/>
          <w:marTop w:val="0"/>
          <w:marBottom w:val="0"/>
          <w:divBdr>
            <w:top w:val="none" w:sz="0" w:space="0" w:color="auto"/>
            <w:left w:val="none" w:sz="0" w:space="0" w:color="auto"/>
            <w:bottom w:val="none" w:sz="0" w:space="0" w:color="auto"/>
            <w:right w:val="none" w:sz="0" w:space="0" w:color="auto"/>
          </w:divBdr>
        </w:div>
        <w:div w:id="144901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scol.education.fr/document/21253/downloa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3912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Académie d'Orléans-Tours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MONTOUT</dc:creator>
  <cp:keywords/>
  <dc:description/>
  <cp:lastModifiedBy>omontout</cp:lastModifiedBy>
  <cp:revision>4</cp:revision>
  <dcterms:created xsi:type="dcterms:W3CDTF">2025-09-01T07:10:00Z</dcterms:created>
  <dcterms:modified xsi:type="dcterms:W3CDTF">2025-09-01T07:26:00Z</dcterms:modified>
</cp:coreProperties>
</file>